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4F77" w14:textId="702B2667" w:rsidR="00063FFF" w:rsidRPr="00F626E4" w:rsidRDefault="00063FFF">
      <w:pPr>
        <w:rPr>
          <w:rFonts w:ascii="GHEA Grapalat" w:eastAsia="GHEA Grapalat" w:hAnsi="GHEA Grapalat" w:cs="GHEA Grapalat"/>
          <w:b/>
          <w:i/>
          <w:sz w:val="16"/>
        </w:rPr>
      </w:pPr>
    </w:p>
    <w:p w14:paraId="37D489D7" w14:textId="77777777" w:rsidR="00CD1BF2" w:rsidRPr="00F626E4" w:rsidRDefault="00CD1BF2" w:rsidP="00B3381B">
      <w:pPr>
        <w:spacing w:after="0" w:line="240" w:lineRule="auto"/>
        <w:ind w:left="708"/>
        <w:contextualSpacing/>
        <w:jc w:val="both"/>
        <w:rPr>
          <w:rFonts w:ascii="GHEA Grapalat" w:eastAsia="GHEA Grapalat" w:hAnsi="GHEA Grapalat" w:cs="GHEA Grapalat"/>
          <w:sz w:val="16"/>
        </w:rPr>
      </w:pP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1766"/>
        <w:gridCol w:w="992"/>
        <w:gridCol w:w="992"/>
      </w:tblGrid>
      <w:tr w:rsidR="00AE6C41" w:rsidRPr="00F626E4" w14:paraId="1E6792F5" w14:textId="77777777" w:rsidTr="00301CBB">
        <w:tc>
          <w:tcPr>
            <w:tcW w:w="14459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E65C17" w14:textId="4996EE2E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  <w:bookmarkStart w:id="0" w:name="_GoBack"/>
            <w:bookmarkEnd w:id="0"/>
          </w:p>
        </w:tc>
      </w:tr>
      <w:tr w:rsidR="00AE6C41" w:rsidRPr="00F626E4" w14:paraId="041A4ECC" w14:textId="77777777" w:rsidTr="00301CBB">
        <w:trPr>
          <w:trHeight w:val="295"/>
        </w:trPr>
        <w:tc>
          <w:tcPr>
            <w:tcW w:w="70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7D881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17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DB827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b/>
                <w:sz w:val="16"/>
              </w:rPr>
              <w:t>անվանումը</w:t>
            </w:r>
            <w:r w:rsidRPr="00F626E4">
              <w:rPr>
                <w:rFonts w:ascii="GHEA Grapalat" w:eastAsia="GHEA Grapalat" w:hAnsi="GHEA Grapalat" w:cs="GHEA Grapalat"/>
                <w:b/>
                <w:sz w:val="16"/>
              </w:rPr>
              <w:t>/</w:t>
            </w:r>
            <w:r w:rsidRPr="00F626E4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r w:rsidRPr="00F626E4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292FC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b/>
                <w:sz w:val="16"/>
              </w:rPr>
              <w:t>չափման</w:t>
            </w:r>
            <w:r w:rsidRPr="00F626E4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16"/>
              </w:rPr>
              <w:t>միավորը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1BAF2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b/>
                <w:sz w:val="16"/>
              </w:rPr>
              <w:t>քանակը</w:t>
            </w:r>
          </w:p>
        </w:tc>
      </w:tr>
      <w:tr w:rsidR="00AE6C41" w:rsidRPr="00F626E4" w14:paraId="4C2D6876" w14:textId="77777777" w:rsidTr="00301CBB">
        <w:trPr>
          <w:trHeight w:val="540"/>
        </w:trPr>
        <w:tc>
          <w:tcPr>
            <w:tcW w:w="70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4D985E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1766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DB00BA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B7AA59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0F0B33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</w:tr>
      <w:tr w:rsidR="00AE6C41" w:rsidRPr="00F626E4" w14:paraId="77FE0200" w14:textId="77777777" w:rsidTr="00301CBB">
        <w:trPr>
          <w:trHeight w:val="540"/>
        </w:trPr>
        <w:tc>
          <w:tcPr>
            <w:tcW w:w="70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0D54E8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1766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7EFA2E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50B5DE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5DC292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</w:tr>
      <w:tr w:rsidR="00AE6C41" w:rsidRPr="00F626E4" w14:paraId="6B9E4B46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9FB0B9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7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4B8F0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BB205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D47BC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AE6C41" w:rsidRPr="00F626E4" w14:paraId="0BA23ED4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BABA89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7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92E838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LED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ԷԿՐԱՆ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ԻՐ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ՀԱՄԱԿԱՐԳՈՎ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E38D0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A51EF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</w:tr>
      <w:tr w:rsidR="00AE6C41" w:rsidRPr="00F626E4" w14:paraId="439E52A6" w14:textId="77777777" w:rsidTr="00301CBB">
        <w:tc>
          <w:tcPr>
            <w:tcW w:w="14459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5114F8" w14:textId="77777777" w:rsidR="00AE6C41" w:rsidRPr="00F626E4" w:rsidRDefault="00AE6C41" w:rsidP="00AE6C41">
            <w:pPr>
              <w:spacing w:after="0" w:line="240" w:lineRule="auto"/>
              <w:ind w:left="720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1.</w:t>
            </w:r>
            <w:r w:rsidRPr="00F626E4">
              <w:rPr>
                <w:rFonts w:ascii="GHEA Grapalat" w:eastAsia="Times Armenian" w:hAnsi="GHEA Grapalat" w:cs="Times Armenian"/>
                <w:sz w:val="24"/>
              </w:rPr>
              <w:t xml:space="preserve"> 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LED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ԷԿՐԱՆՆԵՐ</w:t>
            </w:r>
          </w:p>
        </w:tc>
      </w:tr>
      <w:tr w:rsidR="00AE6C41" w:rsidRPr="00F626E4" w14:paraId="384970E3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D57B0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CA0E4" w14:textId="78E838B9" w:rsidR="00AE6C41" w:rsidRPr="00F626E4" w:rsidRDefault="00AE6C41" w:rsidP="007A4C09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Լեդ էկրան, LED-ի տեսակը` Սև SMD 3-ը 1-ում, վահանակի չափսերը՝</w:t>
            </w:r>
            <w:r w:rsidR="007A4C09" w:rsidRPr="00F626E4">
              <w:rPr>
                <w:rFonts w:ascii="GHEA Grapalat" w:hAnsi="GHEA Grapalat" w:cs="Calibri"/>
                <w:sz w:val="18"/>
              </w:rPr>
              <w:t xml:space="preserve"> 500x1000</w:t>
            </w:r>
            <w:r w:rsidRPr="00F626E4">
              <w:rPr>
                <w:rFonts w:ascii="GHEA Grapalat" w:hAnsi="GHEA Grapalat" w:cs="Calibri"/>
                <w:sz w:val="18"/>
              </w:rPr>
              <w:t xml:space="preserve"> (մմ)</w:t>
            </w:r>
            <w:r w:rsidR="007A4C09" w:rsidRPr="00F626E4">
              <w:rPr>
                <w:rFonts w:ascii="GHEA Grapalat" w:hAnsi="GHEA Grapalat" w:cs="Calibri"/>
                <w:sz w:val="18"/>
                <w:lang w:val="hy-AM"/>
              </w:rPr>
              <w:t>**</w:t>
            </w:r>
            <w:r w:rsidRPr="00F626E4">
              <w:rPr>
                <w:rFonts w:ascii="GHEA Grapalat" w:hAnsi="GHEA Grapalat" w:cs="Calibri"/>
                <w:sz w:val="18"/>
              </w:rPr>
              <w:t>, պիքսելներ մեկ վահանակի համար՝ 128x256, վահանակի քաշը՝ 12.6 (կգ)*, վահանակի նյութը՝ ալյումին կամ ամրությամբ հավասար</w:t>
            </w:r>
            <w:r w:rsidR="008A3FA4" w:rsidRPr="00486AB1">
              <w:rPr>
                <w:rFonts w:ascii="GHEA Grapalat" w:hAnsi="GHEA Grapalat" w:cs="Calibri"/>
                <w:sz w:val="18"/>
              </w:rPr>
              <w:t>, -15°-ից մինչև +15° թեքություն ապահովող կոր միացման սեղմակներով արագ և հեշտ տեղադրման ապոհովելու համար</w:t>
            </w:r>
            <w:r w:rsidRPr="00F626E4">
              <w:rPr>
                <w:rFonts w:ascii="GHEA Grapalat" w:hAnsi="GHEA Grapalat" w:cs="Calibri"/>
                <w:sz w:val="18"/>
              </w:rPr>
              <w:t>։ Պայծառությունը` 1000 (նիտ), թարմացման արագությունը՝ 3840 (Հց), մոխրագույն սանդղակը՝ 14 (բիթ), կոնտրաստային հարաբերակցությունը՝ 7400:1, գունային ջերմաստիճանը՝ 6500 (Կ</w:t>
            </w:r>
            <w:proofErr w:type="gramStart"/>
            <w:r w:rsidRPr="00F626E4">
              <w:rPr>
                <w:rFonts w:ascii="GHEA Grapalat" w:hAnsi="GHEA Grapalat" w:cs="Calibri"/>
                <w:sz w:val="18"/>
              </w:rPr>
              <w:t>)*</w:t>
            </w:r>
            <w:proofErr w:type="gramEnd"/>
            <w:r w:rsidRPr="00F626E4">
              <w:rPr>
                <w:rFonts w:ascii="GHEA Grapalat" w:hAnsi="GHEA Grapalat" w:cs="Calibri"/>
                <w:sz w:val="18"/>
              </w:rPr>
              <w:t>*, դիտման անկյունը՝ 140/140 (°), դրայվերի տեսակը՝ 1/16, գործառնական լարումը՝ 100-240 (Վ</w:t>
            </w:r>
            <w:r w:rsidR="0082015B" w:rsidRPr="00F626E4">
              <w:rPr>
                <w:rFonts w:ascii="GHEA Grapalat" w:hAnsi="GHEA Grapalat" w:cs="Calibri"/>
                <w:sz w:val="18"/>
              </w:rPr>
              <w:t>)</w:t>
            </w:r>
            <w:r w:rsidRPr="00F626E4">
              <w:rPr>
                <w:rFonts w:ascii="GHEA Grapalat" w:hAnsi="GHEA Grapalat" w:cs="Calibri"/>
                <w:sz w:val="18"/>
              </w:rPr>
              <w:t>։ Պահպանման ջերմաստիճանը՝ -40~+60 (</w:t>
            </w:r>
            <w:r w:rsidRPr="00F626E4">
              <w:rPr>
                <w:rFonts w:ascii="Cambria Math" w:hAnsi="Cambria Math" w:cs="Cambria Math"/>
                <w:sz w:val="18"/>
              </w:rPr>
              <w:t>℃</w:t>
            </w:r>
            <w:r w:rsidRPr="00F626E4">
              <w:rPr>
                <w:rFonts w:ascii="GHEA Grapalat" w:hAnsi="GHEA Grapalat" w:cs="Calibri"/>
                <w:sz w:val="18"/>
              </w:rPr>
              <w:t>), աշխատանքային ջերմաստիճանը՝ -10~+40 (</w:t>
            </w:r>
            <w:r w:rsidRPr="00F626E4">
              <w:rPr>
                <w:rFonts w:ascii="Cambria Math" w:hAnsi="Cambria Math" w:cs="Cambria Math"/>
                <w:sz w:val="18"/>
              </w:rPr>
              <w:t>℃</w:t>
            </w:r>
            <w:r w:rsidRPr="00F626E4">
              <w:rPr>
                <w:rFonts w:ascii="GHEA Grapalat" w:hAnsi="GHEA Grapalat" w:cs="Calibri"/>
                <w:sz w:val="18"/>
              </w:rPr>
              <w:t xml:space="preserve">), պահպանման խոնավությունը՝ (RH) 10% ~ 90%, IP վարկանիշ՝ IP40/IP21 (առջևի/հետևի), LED աշխատելու տևողությունը՝ 100000 (Ժ), մոդուլի սպասարկման հնարավորություն առջևի կամ հետևի մասում՝ էլեկտրամատակարարման և մոնտաժման համար, վահանակի տեղադրման տեսակը՝ կախովի/կցված, ֆիքսման առավելագույն քանակը՝ 10 ներառյալ, վկայական (սերտիֆիկատներ)՝ CE, ETL, FCC, ROHS։ </w:t>
            </w:r>
            <w:r w:rsidR="008F36D2" w:rsidRPr="00F626E4">
              <w:rPr>
                <w:rFonts w:ascii="GHEA Grapalat" w:hAnsi="GHEA Grapalat" w:cs="Calibri"/>
                <w:sz w:val="18"/>
                <w:lang w:val="hy-AM"/>
              </w:rPr>
              <w:t xml:space="preserve">Ծրագրային բնութագրեր՝ </w:t>
            </w:r>
            <w:r w:rsidRPr="00F626E4">
              <w:rPr>
                <w:rFonts w:ascii="GHEA Grapalat" w:hAnsi="GHEA Grapalat" w:cs="Calibri"/>
                <w:sz w:val="18"/>
              </w:rPr>
              <w:t>Ցուցադրվող մինչև 3,900,000 պիքսել, մինչև՝ 10,240 պիքսել լայնություն, մինչև 8,192 պիքսել բարձրություն։ Ներքին խոշորացման գործառույթ։ Առանձնահատկությունները՝ 1x 3G-SDI, 1x DVI, 2x HDMI 1.3, 1x HDMI 1.3, 6x Ethernet, 2x օպտիկական, 2x PIP։ Absen</w:t>
            </w:r>
            <w:r w:rsidR="00A20713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>Absen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ֆիրմային անվանման</w:t>
            </w:r>
            <w:r w:rsidRPr="00F626E4">
              <w:rPr>
                <w:rFonts w:ascii="GHEA Grapalat" w:hAnsi="GHEA Grapalat" w:cs="Calibri"/>
                <w:sz w:val="18"/>
              </w:rPr>
              <w:t xml:space="preserve"> PL3.9 XL V10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մոդել </w:t>
            </w:r>
            <w:r w:rsidRPr="00F626E4">
              <w:rPr>
                <w:rFonts w:ascii="GHEA Grapalat" w:hAnsi="GHEA Grapalat" w:cs="Calibri"/>
                <w:sz w:val="18"/>
              </w:rPr>
              <w:t xml:space="preserve">կամ համարժեք Gloshine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Gloshine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DN Plus 3.9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Prolights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Prolights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OmegaPix 39B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152844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B67F9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105</w:t>
            </w:r>
          </w:p>
        </w:tc>
      </w:tr>
      <w:tr w:rsidR="00AE6C41" w:rsidRPr="00F626E4" w14:paraId="39B3CAA2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7C94AB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1.2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06D03" w14:textId="1EA38568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 xml:space="preserve">Էլեկտրական ճախարակ` Անվտանգության գործոնի բարձրացում 8:1 հարաբերակցությամբ։ Շղթայի երկարությունը՝ 15մ - 20մ։ IP55 եղանակային պաշտպանություն։ Առավելագույն բեռնատարողությունը՝ 500 կգ, շարժիչի հզորությունը՝ 4 մետր/րոպե։ Շղթայի օղակների չափը՝ առնվազն 6 x 18 մմ: Պետք՝ համապատասխանի D8+ ստանդարտին։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EXE Rise D8+ 500kg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մոդել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կամ համարժեք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Chainmaster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Chainmaster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500kg – D8Plus Ultra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r w:rsidR="00A20713" w:rsidRPr="00F626E4">
              <w:rPr>
                <w:rFonts w:ascii="GHEA Grapalat" w:hAnsi="GHEA Grapalat" w:cs="Calibri"/>
                <w:sz w:val="18"/>
              </w:rPr>
              <w:t>Stagemaker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արտադրողի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Stagemaker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SL10 D8+ electric hoist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4306E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6C743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AE6C41" w:rsidRPr="00F626E4" w14:paraId="72F38976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71828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1.3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9D23B" w14:textId="2A81855A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 xml:space="preserve">Էլեկտրական ճախարակի կառավարման վահանակ` 8 ալիքանի: 40A (30mA), անջատման համար 8 x հակադարձ ուղղության, կոնտակտորի վթարային կանգառի կոճակ: Անցումային կոճակ՝ լուսային ցուցումով, 8 x 3 դիրքով շարժման ուղղության անջատիչներ` (վեր-անջատում-ներքև), 8 x LED ցուցիչներ, որոնք ցույց են տալիս շարժման ուղղությունը: 8 x 3 դիրքի շարժման ուղղության անջատիչներ` (վեր-անջատում-ներքև) ալիքի նախնական ընտրություն` դեպի վեր՝ 8 LED լամպ, որոնք ցույց են տալիս ալիքի նախնական ընտրությունը դեպի ներքև, 5 բևեռ XLR միակցիչ, XLR միացման վահանակում 5 բևեռ միացման միակցիչ + միակցիչ հեռավոր վահանակի վրա, 2x 4 բևեռ XLR միակցիչ բեռի ցուցիչի / սահմանային անջատիչի / E-stop-ի համար։ Սարքը գալիս է առնվազն 1 մետր երկարությամբ միացման մալուխով 5 բևեռ XLR միակցիչ/կին: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XDDB8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մոդել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կամ համարժեք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Chainmaster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Chainmaster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CM-820004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r w:rsidR="00A20713" w:rsidRPr="00F626E4">
              <w:rPr>
                <w:rFonts w:ascii="GHEA Grapalat" w:hAnsi="GHEA Grapalat" w:cs="Calibri"/>
                <w:sz w:val="18"/>
              </w:rPr>
              <w:t>Stagemaker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արտադրողի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Stagemaker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SC8SR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F3031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C970A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AE6C41" w:rsidRPr="00F626E4" w14:paraId="4BC7A426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ED690F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1.4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41B39" w14:textId="3F3E13EF" w:rsidR="00AE6C41" w:rsidRPr="00F626E4" w:rsidRDefault="00AE6C41" w:rsidP="00DC155A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Ալյումինե կոնստրուկիցա (Ferma</w:t>
            </w:r>
            <w:proofErr w:type="gramStart"/>
            <w:r w:rsidRPr="00F626E4">
              <w:rPr>
                <w:rFonts w:ascii="GHEA Grapalat" w:hAnsi="GHEA Grapalat" w:cs="Calibri"/>
                <w:sz w:val="18"/>
              </w:rPr>
              <w:t>)`</w:t>
            </w:r>
            <w:proofErr w:type="gramEnd"/>
            <w:r w:rsidRPr="00F626E4">
              <w:rPr>
                <w:rFonts w:ascii="GHEA Grapalat" w:hAnsi="GHEA Grapalat" w:cs="Calibri"/>
                <w:sz w:val="18"/>
              </w:rPr>
              <w:t xml:space="preserve"> Քառակուսի ալյումինե ֆերմա (P4)՝ 29</w:t>
            </w:r>
            <w:r w:rsidR="00F81C73" w:rsidRPr="00F626E4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սմ</w:t>
            </w:r>
            <w:r w:rsidR="00F81C73" w:rsidRPr="00F626E4">
              <w:rPr>
                <w:rFonts w:ascii="GHEA Grapalat" w:hAnsi="GHEA Grapalat" w:cs="Calibri"/>
                <w:sz w:val="18"/>
                <w:lang w:val="hy-AM"/>
              </w:rPr>
              <w:t>**</w:t>
            </w:r>
            <w:r w:rsidRPr="00F626E4">
              <w:rPr>
                <w:rFonts w:ascii="GHEA Grapalat" w:hAnsi="GHEA Grapalat" w:cs="Calibri"/>
                <w:sz w:val="18"/>
              </w:rPr>
              <w:t xml:space="preserve"> լայնությամբ կողմերով, կրկնակի միացման համակարգ, KB8 Պտուտակային միացման հավաքածու E30Q շարքի համար, SSF04 արագ միացման հավաքածու։ Չափսը՝ 3 մետր</w:t>
            </w:r>
            <w:r w:rsidR="00DC155A" w:rsidRPr="00F626E4">
              <w:rPr>
                <w:rFonts w:ascii="GHEA Grapalat" w:hAnsi="GHEA Grapalat" w:cs="Calibri"/>
                <w:sz w:val="18"/>
              </w:rPr>
              <w:t>**</w:t>
            </w:r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Alumaster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Alumaster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BC0597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BS29Q-300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մոդել</w:t>
            </w:r>
            <w:r w:rsidR="00BC0597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կամ համարժեք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Efesto Production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Efesto Production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BC0597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E30Q/300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Protruss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Protruss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BC0597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PRO34L3000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F52B14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82822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3</w:t>
            </w:r>
          </w:p>
        </w:tc>
      </w:tr>
      <w:tr w:rsidR="00AE6C41" w:rsidRPr="00F626E4" w14:paraId="0B0D2774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F1366C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lastRenderedPageBreak/>
              <w:t>1.5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C1A74C" w14:textId="7B922287" w:rsidR="00AE6C41" w:rsidRPr="00F626E4" w:rsidRDefault="00AE6C41" w:rsidP="0055658B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Մալուխ` Շարժիչի մալուխ 4P 1.5 mm, 16A, Երկարությունը՝ 25 մ։ Titanex, սև ռետինե մալուխից 4G1.5,</w:t>
            </w:r>
            <w:r w:rsidR="0055658B" w:rsidRPr="00F626E4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միակցիչ և կցորդիչ- CEE 16 A 6h 400v, չորս փին, 1.5 մմ, 16 Ա պաշտպանությունը՝ IP44։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3BF53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39FF8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20</w:t>
            </w:r>
          </w:p>
        </w:tc>
      </w:tr>
      <w:tr w:rsidR="00AE6C41" w:rsidRPr="00F626E4" w14:paraId="679350EB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F4A3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1.6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BEAE84" w14:textId="7CBFEE3B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Մալուխ` Ռետինե մալուխ CEE 16A, 5*2,5mm, Երկարությունը՝ 25 մ, առավելագույն ուժեղացուցիչ՝ 16 Ա։ 5 G 2.5 mm² ծանր ռետինե ծածկով մալուխ, 5 փին միակցիչ, առավելագույն լարումը՝ 400 Վ։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39E0EF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7708A3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AE6C41" w:rsidRPr="00F626E4" w14:paraId="3BDFC60C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94436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1.7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E9AB50" w14:textId="6979FFF6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Հոսանքի բաշխիչ` Հոսանքի բաշխիչ 16 Ա, Մուտք՝ 6x հզորության ռոտացիա (2 անգամ մեկ փուլում), ելքեր՝ 3 x վերգետնյա վարդակներ + 6x հոսանքի շրջադարձ 3x LS C16A, LED փուլային լարման ցուցիչ, մուտք՝ Plug CEE 16 400V Ֆորմատ՝ 19" / 2U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5E1C6B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74EE1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AE6C41" w:rsidRPr="00F626E4" w14:paraId="5A80D4D4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BD895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1.8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4A6CF4" w14:textId="01040D4D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Շարժական պլաստիկ խրոցակների բաշխիչ։ Միացումներ՝ 1 x CEE խրոցակ 32A 5p 400V &lt; = &gt; 3 x CEE վարդակ &lt; = &gt; 32A 5p 400V։ Մալուխ՝ 1.5 մ 5G4mm2։ Պաշտպանությունը՝ IP44։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4295C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788B3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AE6C41" w:rsidRPr="00F626E4" w14:paraId="01E4B742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71B6F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1.9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83DA91" w14:textId="06BEE29A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bCs/>
                <w:sz w:val="18"/>
              </w:rPr>
              <w:t xml:space="preserve">Էլեկտրական տուփ պլաստիկ շարժական սարքերի համար` </w:t>
            </w:r>
            <w:r w:rsidRPr="00F626E4">
              <w:rPr>
                <w:rFonts w:ascii="GHEA Grapalat" w:hAnsi="GHEA Grapalat" w:cs="Calibri"/>
                <w:sz w:val="18"/>
              </w:rPr>
              <w:t>63A 2x32 16A 9xSSD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64F48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05784C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AE6C41" w:rsidRPr="00F626E4" w14:paraId="79E39BCD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570E12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1.10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C39562" w14:textId="20580BB4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Միակցիչ` CEE միակցիչ 63A 5p 6h IP67։ Մարմնի նյութը՝ PA6, գնահատված ընթացիկ՝ 63A, գնահատված հզորություն՝ 5 (3P + N + PE), օգտագործման ժամանակ՝ 6 ժամ գնահատված լարում / հաճախականություն՝ 200/346v ~ -240 / 415V ~ / 50+60Hz, պաշտպանություն՝ IP66 / IP67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46925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7EC5E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AE6C41" w:rsidRPr="00F626E4" w14:paraId="7AB626EA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DCF685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1.11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EA0749" w14:textId="76CF5046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r w:rsidRPr="00F626E4">
              <w:rPr>
                <w:rFonts w:ascii="GHEA Grapalat" w:hAnsi="GHEA Grapalat" w:cs="Calibri"/>
                <w:sz w:val="18"/>
              </w:rPr>
              <w:t>Հոսանքի մալուխ` 5 x 16 մմ հոսանքի մալուխ, երկարությունը՝ 100 մ, նյութեր՝ ռետինե 5G 16mm, մալուխի համապատասխան ռետինե պատյան։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26537C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մ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5D9F54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100</w:t>
            </w:r>
          </w:p>
        </w:tc>
      </w:tr>
    </w:tbl>
    <w:p w14:paraId="58A22357" w14:textId="77777777" w:rsidR="00AE6C41" w:rsidRPr="00F626E4" w:rsidRDefault="00AE6C41" w:rsidP="00B3381B">
      <w:pPr>
        <w:spacing w:after="0" w:line="240" w:lineRule="auto"/>
        <w:ind w:left="708"/>
        <w:contextualSpacing/>
        <w:jc w:val="both"/>
        <w:rPr>
          <w:rFonts w:ascii="GHEA Grapalat" w:eastAsia="GHEA Grapalat" w:hAnsi="GHEA Grapalat" w:cs="GHEA Grapalat"/>
          <w:sz w:val="16"/>
        </w:rPr>
      </w:pPr>
    </w:p>
    <w:tbl>
      <w:tblPr>
        <w:tblW w:w="1039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760"/>
        <w:gridCol w:w="4343"/>
      </w:tblGrid>
      <w:tr w:rsidR="00E92D0F" w:rsidRPr="00F14F9A" w14:paraId="660F0E49" w14:textId="77777777" w:rsidTr="00575E91">
        <w:trPr>
          <w:jc w:val="center"/>
        </w:trPr>
        <w:tc>
          <w:tcPr>
            <w:tcW w:w="4536" w:type="dxa"/>
          </w:tcPr>
          <w:p w14:paraId="6AA3FB08" w14:textId="77777777" w:rsidR="00E92D0F" w:rsidRDefault="00E92D0F" w:rsidP="00575E91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  <w:p w14:paraId="2FE24D0E" w14:textId="77777777" w:rsidR="00E92D0F" w:rsidRDefault="00E92D0F" w:rsidP="00575E91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  <w:p w14:paraId="22CE5B35" w14:textId="77777777" w:rsidR="00E92D0F" w:rsidRPr="007F6588" w:rsidRDefault="00E92D0F" w:rsidP="00575E91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14:paraId="618DBA06" w14:textId="77777777" w:rsidR="00E92D0F" w:rsidRPr="00F14F9A" w:rsidRDefault="00E92D0F" w:rsidP="00575E91">
            <w:pPr>
              <w:spacing w:line="240" w:lineRule="auto"/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152653BF" w14:textId="77777777" w:rsidR="00E92D0F" w:rsidRPr="00F14F9A" w:rsidRDefault="00E92D0F" w:rsidP="00575E91">
            <w:pPr>
              <w:spacing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7A677883" w14:textId="77777777" w:rsidR="00E92D0F" w:rsidRPr="00F14F9A" w:rsidRDefault="00E92D0F" w:rsidP="00575E91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           Կ.Տ.</w:t>
            </w:r>
          </w:p>
        </w:tc>
        <w:tc>
          <w:tcPr>
            <w:tcW w:w="760" w:type="dxa"/>
          </w:tcPr>
          <w:p w14:paraId="6E872748" w14:textId="77777777" w:rsidR="00E92D0F" w:rsidRPr="00F14F9A" w:rsidRDefault="00E92D0F" w:rsidP="00575E91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51FAF25C" w14:textId="77777777" w:rsidR="00E92D0F" w:rsidRPr="00F14F9A" w:rsidRDefault="00E92D0F" w:rsidP="00575E91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17B2E230" w14:textId="77777777" w:rsidR="00E92D0F" w:rsidRDefault="00E92D0F" w:rsidP="00575E91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  <w:p w14:paraId="449C0595" w14:textId="77777777" w:rsidR="00E92D0F" w:rsidRDefault="00E92D0F" w:rsidP="00575E91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  <w:p w14:paraId="2330A158" w14:textId="77777777" w:rsidR="00E92D0F" w:rsidRPr="007F6588" w:rsidRDefault="00E92D0F" w:rsidP="00575E91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Վ Ա Ճ Ա Ռ Ո Ղ</w:t>
            </w:r>
          </w:p>
          <w:p w14:paraId="1BAA725B" w14:textId="77777777" w:rsidR="00E92D0F" w:rsidRPr="00F14F9A" w:rsidRDefault="00E92D0F" w:rsidP="00575E91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74F1C82D" w14:textId="77777777" w:rsidR="00E92D0F" w:rsidRPr="00F14F9A" w:rsidRDefault="00E92D0F" w:rsidP="00575E91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7A994C3F" w14:textId="77777777" w:rsidR="00E92D0F" w:rsidRPr="00F14F9A" w:rsidRDefault="00E92D0F" w:rsidP="00575E91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6398EADD" w14:textId="426D2CB0" w:rsidR="00B6137D" w:rsidRPr="00F626E4" w:rsidRDefault="00B6137D">
      <w:pPr>
        <w:rPr>
          <w:rFonts w:ascii="GHEA Grapalat" w:eastAsia="GHEA Grapalat" w:hAnsi="GHEA Grapalat" w:cs="GHEA Grapalat"/>
          <w:b/>
          <w:i/>
          <w:sz w:val="16"/>
        </w:rPr>
      </w:pPr>
    </w:p>
    <w:sectPr w:rsidR="00B6137D" w:rsidRPr="00F626E4" w:rsidSect="00063FFF">
      <w:pgSz w:w="15840" w:h="12240" w:orient="landscape"/>
      <w:pgMar w:top="709" w:right="38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21D21"/>
    <w:rsid w:val="0003183B"/>
    <w:rsid w:val="00031DB1"/>
    <w:rsid w:val="00063FFF"/>
    <w:rsid w:val="00120D7F"/>
    <w:rsid w:val="00155AE3"/>
    <w:rsid w:val="001578B1"/>
    <w:rsid w:val="00187327"/>
    <w:rsid w:val="00187A88"/>
    <w:rsid w:val="001D08A1"/>
    <w:rsid w:val="002261B4"/>
    <w:rsid w:val="00233B54"/>
    <w:rsid w:val="002A0658"/>
    <w:rsid w:val="002A3B5C"/>
    <w:rsid w:val="002C4CC2"/>
    <w:rsid w:val="00301CBB"/>
    <w:rsid w:val="003252B9"/>
    <w:rsid w:val="00352A6A"/>
    <w:rsid w:val="00365264"/>
    <w:rsid w:val="00387544"/>
    <w:rsid w:val="003A5F3B"/>
    <w:rsid w:val="003F7CF9"/>
    <w:rsid w:val="00405B85"/>
    <w:rsid w:val="00486AB1"/>
    <w:rsid w:val="004B7046"/>
    <w:rsid w:val="00515EE4"/>
    <w:rsid w:val="0055658B"/>
    <w:rsid w:val="00567995"/>
    <w:rsid w:val="00570BEF"/>
    <w:rsid w:val="005C521D"/>
    <w:rsid w:val="005E693C"/>
    <w:rsid w:val="0060059E"/>
    <w:rsid w:val="00625925"/>
    <w:rsid w:val="006478E1"/>
    <w:rsid w:val="0065629D"/>
    <w:rsid w:val="00676352"/>
    <w:rsid w:val="0068216C"/>
    <w:rsid w:val="006863C8"/>
    <w:rsid w:val="00690860"/>
    <w:rsid w:val="00691397"/>
    <w:rsid w:val="006A3A52"/>
    <w:rsid w:val="006D3B8C"/>
    <w:rsid w:val="006D7D41"/>
    <w:rsid w:val="007120D6"/>
    <w:rsid w:val="007122B8"/>
    <w:rsid w:val="00743630"/>
    <w:rsid w:val="007441E0"/>
    <w:rsid w:val="00745329"/>
    <w:rsid w:val="007A4C09"/>
    <w:rsid w:val="007B57B0"/>
    <w:rsid w:val="007C38AE"/>
    <w:rsid w:val="007F7F59"/>
    <w:rsid w:val="0082015B"/>
    <w:rsid w:val="00827254"/>
    <w:rsid w:val="00831D27"/>
    <w:rsid w:val="00852FCE"/>
    <w:rsid w:val="00862428"/>
    <w:rsid w:val="00866246"/>
    <w:rsid w:val="008853F9"/>
    <w:rsid w:val="008A3FA4"/>
    <w:rsid w:val="008A5E96"/>
    <w:rsid w:val="008B70E2"/>
    <w:rsid w:val="008C02CF"/>
    <w:rsid w:val="008C30CF"/>
    <w:rsid w:val="008F1AAF"/>
    <w:rsid w:val="008F36D2"/>
    <w:rsid w:val="009263B7"/>
    <w:rsid w:val="00942F39"/>
    <w:rsid w:val="009568E1"/>
    <w:rsid w:val="00970464"/>
    <w:rsid w:val="00973EFE"/>
    <w:rsid w:val="009F46AD"/>
    <w:rsid w:val="00A203F5"/>
    <w:rsid w:val="00A20713"/>
    <w:rsid w:val="00A335DE"/>
    <w:rsid w:val="00A53190"/>
    <w:rsid w:val="00A616B0"/>
    <w:rsid w:val="00AD2C3F"/>
    <w:rsid w:val="00AE6C41"/>
    <w:rsid w:val="00B3381B"/>
    <w:rsid w:val="00B45014"/>
    <w:rsid w:val="00B6137D"/>
    <w:rsid w:val="00B82A41"/>
    <w:rsid w:val="00B84AA8"/>
    <w:rsid w:val="00B9582A"/>
    <w:rsid w:val="00B96E99"/>
    <w:rsid w:val="00BB0890"/>
    <w:rsid w:val="00BB346A"/>
    <w:rsid w:val="00BC0597"/>
    <w:rsid w:val="00C326F7"/>
    <w:rsid w:val="00C43BE4"/>
    <w:rsid w:val="00C54A46"/>
    <w:rsid w:val="00C57769"/>
    <w:rsid w:val="00C61581"/>
    <w:rsid w:val="00C904D3"/>
    <w:rsid w:val="00C91DAF"/>
    <w:rsid w:val="00CD1BF2"/>
    <w:rsid w:val="00CD40F5"/>
    <w:rsid w:val="00D55802"/>
    <w:rsid w:val="00D578D0"/>
    <w:rsid w:val="00D671AA"/>
    <w:rsid w:val="00D71F01"/>
    <w:rsid w:val="00D777E2"/>
    <w:rsid w:val="00DA1392"/>
    <w:rsid w:val="00DB3354"/>
    <w:rsid w:val="00DB4A7D"/>
    <w:rsid w:val="00DC155A"/>
    <w:rsid w:val="00DC7C38"/>
    <w:rsid w:val="00E12368"/>
    <w:rsid w:val="00E41CA7"/>
    <w:rsid w:val="00E92D0F"/>
    <w:rsid w:val="00E940AB"/>
    <w:rsid w:val="00E94F18"/>
    <w:rsid w:val="00EA6608"/>
    <w:rsid w:val="00EC3611"/>
    <w:rsid w:val="00F003E8"/>
    <w:rsid w:val="00F11171"/>
    <w:rsid w:val="00F235A4"/>
    <w:rsid w:val="00F248C6"/>
    <w:rsid w:val="00F543F9"/>
    <w:rsid w:val="00F626E4"/>
    <w:rsid w:val="00F81C73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84C3283C-01EF-41C6-8F8F-916CFFA7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Абзац списка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118</cp:revision>
  <cp:lastPrinted>2024-08-26T15:25:00Z</cp:lastPrinted>
  <dcterms:created xsi:type="dcterms:W3CDTF">2024-07-01T13:42:00Z</dcterms:created>
  <dcterms:modified xsi:type="dcterms:W3CDTF">2024-10-25T08:52:00Z</dcterms:modified>
</cp:coreProperties>
</file>